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社会团体统一社会信用代码：51610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社会团体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年度工作报告书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榆林市民政</w:t>
      </w:r>
      <w:r>
        <w:rPr>
          <w:rFonts w:ascii="仿宋" w:hAnsi="仿宋" w:eastAsia="仿宋"/>
          <w:sz w:val="32"/>
          <w:szCs w:val="32"/>
        </w:rPr>
        <w:t>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本社会团体根据《社会团体登记管理条例》、《民间非营利组织会计制度》等有关规定编制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ascii="仿宋" w:hAnsi="仿宋" w:eastAsia="仿宋"/>
          <w:sz w:val="32"/>
          <w:szCs w:val="32"/>
        </w:rPr>
        <w:t>年度工作报告书，并保证本报告书内容真实、准确、完整。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请予审查。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（社会团体印章）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法定代表人申明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本报告书情况属实，本人愿意承担由此引起的一切法律责任。</w:t>
      </w:r>
    </w:p>
    <w:p>
      <w:pPr>
        <w:autoSpaceDE w:val="0"/>
        <w:autoSpaceDN w:val="0"/>
        <w:adjustRightInd w:val="0"/>
        <w:spacing w:line="360" w:lineRule="exact"/>
        <w:ind w:firstLine="3600" w:firstLineChars="1500"/>
        <w:rPr>
          <w:rFonts w:ascii="仿宋" w:hAnsi="仿宋" w:eastAsia="仿宋"/>
          <w:color w:val="000000"/>
          <w:sz w:val="24"/>
        </w:rPr>
      </w:pP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会长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签字： </w:t>
      </w:r>
    </w:p>
    <w:p>
      <w:pPr>
        <w:ind w:left="3238" w:leftChars="15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2020</w:t>
      </w:r>
      <w:r>
        <w:rPr>
          <w:rFonts w:ascii="仿宋" w:hAnsi="仿宋" w:eastAsia="仿宋"/>
          <w:sz w:val="32"/>
          <w:szCs w:val="32"/>
        </w:rPr>
        <w:t xml:space="preserve">年   月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日</w:t>
      </w:r>
    </w:p>
    <w:tbl>
      <w:tblPr>
        <w:tblStyle w:val="7"/>
        <w:tblW w:w="9828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业务主管单位初审意见：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ind w:firstLine="512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榆林市民政</w:t>
            </w:r>
            <w:r>
              <w:rPr>
                <w:rFonts w:ascii="仿宋" w:hAnsi="仿宋" w:eastAsia="仿宋"/>
                <w:sz w:val="30"/>
                <w:szCs w:val="30"/>
              </w:rPr>
              <w:t>局审查意见：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2020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</w:tbl>
    <w:p>
      <w:pPr>
        <w:spacing w:after="100" w:line="480" w:lineRule="exact"/>
        <w:ind w:firstLine="2240" w:firstLineChars="800"/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社会组织联系人：        联系电话： </w:t>
      </w:r>
    </w:p>
    <w:p>
      <w:pPr>
        <w:spacing w:after="100" w:line="4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一、基本信息</w:t>
      </w:r>
    </w:p>
    <w:tbl>
      <w:tblPr>
        <w:tblStyle w:val="7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8"/>
        <w:gridCol w:w="1109"/>
        <w:gridCol w:w="434"/>
        <w:gridCol w:w="145"/>
        <w:gridCol w:w="374"/>
        <w:gridCol w:w="210"/>
        <w:gridCol w:w="108"/>
        <w:gridCol w:w="123"/>
        <w:gridCol w:w="425"/>
        <w:gridCol w:w="90"/>
        <w:gridCol w:w="337"/>
        <w:gridCol w:w="107"/>
        <w:gridCol w:w="220"/>
        <w:gridCol w:w="266"/>
        <w:gridCol w:w="232"/>
        <w:gridCol w:w="146"/>
        <w:gridCol w:w="341"/>
        <w:gridCol w:w="63"/>
        <w:gridCol w:w="180"/>
        <w:gridCol w:w="25"/>
        <w:gridCol w:w="317"/>
        <w:gridCol w:w="63"/>
        <w:gridCol w:w="8"/>
        <w:gridCol w:w="283"/>
        <w:gridCol w:w="347"/>
        <w:gridCol w:w="571"/>
        <w:gridCol w:w="541"/>
        <w:gridCol w:w="81"/>
        <w:gridCol w:w="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称</w:t>
            </w:r>
          </w:p>
        </w:tc>
        <w:tc>
          <w:tcPr>
            <w:tcW w:w="8128" w:type="dxa"/>
            <w:gridSpan w:val="29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业务主管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所</w:t>
            </w: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3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注册资金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传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真</w:t>
            </w:r>
          </w:p>
        </w:tc>
        <w:tc>
          <w:tcPr>
            <w:tcW w:w="2491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邮政编码</w:t>
            </w:r>
          </w:p>
        </w:tc>
        <w:tc>
          <w:tcPr>
            <w:tcW w:w="10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联络员姓名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2" w:type="dxa"/>
            <w:gridSpan w:val="1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联络员手机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（为方便通知联系必填）</w:t>
            </w:r>
          </w:p>
        </w:tc>
        <w:tc>
          <w:tcPr>
            <w:tcW w:w="28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会员总数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单位会员数</w:t>
            </w:r>
          </w:p>
        </w:tc>
        <w:tc>
          <w:tcPr>
            <w:tcW w:w="1649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6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个人会员数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pacing w:val="-8"/>
                <w:w w:val="9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w w:val="90"/>
                <w:szCs w:val="21"/>
              </w:rPr>
              <w:t>法定代表人情况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91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担任社团职务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理事会情况</w:t>
            </w:r>
          </w:p>
        </w:tc>
        <w:tc>
          <w:tcPr>
            <w:tcW w:w="1109" w:type="dxa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会长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理事长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理事人数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Merge w:val="restart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秘书长为</w:t>
            </w:r>
          </w:p>
        </w:tc>
        <w:tc>
          <w:tcPr>
            <w:tcW w:w="2175" w:type="dxa"/>
            <w:gridSpan w:val="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□专职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4" w:type="dxa"/>
            <w:gridSpan w:val="6"/>
            <w:vMerge w:val="continue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监事会情况</w:t>
            </w:r>
          </w:p>
        </w:tc>
        <w:tc>
          <w:tcPr>
            <w:tcW w:w="2928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是否设立监事会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监事人数</w:t>
            </w:r>
          </w:p>
        </w:tc>
        <w:tc>
          <w:tcPr>
            <w:tcW w:w="107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监事长姓名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工作人员情况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工作人员总数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志愿者人数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专职工作人员数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兼职工作人员数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宣传情况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公开发行的刊物名称</w:t>
            </w:r>
          </w:p>
        </w:tc>
        <w:tc>
          <w:tcPr>
            <w:tcW w:w="3253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31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全年印发数量（份）</w:t>
            </w:r>
          </w:p>
        </w:tc>
        <w:tc>
          <w:tcPr>
            <w:tcW w:w="98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内部发行的刊物名称</w:t>
            </w:r>
          </w:p>
        </w:tc>
        <w:tc>
          <w:tcPr>
            <w:tcW w:w="3261" w:type="dxa"/>
            <w:gridSpan w:val="1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全年印发数量（份）</w:t>
            </w:r>
          </w:p>
        </w:tc>
        <w:tc>
          <w:tcPr>
            <w:tcW w:w="963" w:type="dxa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门户网站网址</w:t>
            </w:r>
          </w:p>
        </w:tc>
        <w:tc>
          <w:tcPr>
            <w:tcW w:w="2264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0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微信公众号</w:t>
            </w:r>
          </w:p>
        </w:tc>
        <w:tc>
          <w:tcPr>
            <w:tcW w:w="252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会费情况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会员（会员代表）大会审议通过是否收取会费：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□无，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通过或修改会费标准的会议名称</w:t>
            </w:r>
          </w:p>
        </w:tc>
        <w:tc>
          <w:tcPr>
            <w:tcW w:w="6066" w:type="dxa"/>
            <w:gridSpan w:val="2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日第（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）次会员（代表）大会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会费标准表决形式</w:t>
            </w:r>
          </w:p>
        </w:tc>
        <w:tc>
          <w:tcPr>
            <w:tcW w:w="2873" w:type="dxa"/>
            <w:gridSpan w:val="15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□无记名投票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□举手表决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会费标准在民政部门备案情况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经会员大会表决通过的会费标准</w:t>
            </w:r>
          </w:p>
        </w:tc>
        <w:tc>
          <w:tcPr>
            <w:tcW w:w="3187" w:type="dxa"/>
            <w:gridSpan w:val="15"/>
            <w:tcBorders>
              <w:right w:val="nil"/>
            </w:tcBorders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398" w:type="dxa"/>
            <w:gridSpan w:val="12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是否在登记管理机关申领社会团体会费统一收据</w:t>
            </w:r>
          </w:p>
        </w:tc>
        <w:tc>
          <w:tcPr>
            <w:tcW w:w="3398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二、内部建设情况</w:t>
      </w: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（一）</w:t>
      </w:r>
      <w:r>
        <w:rPr>
          <w:rFonts w:hint="eastAsia" w:ascii="仿宋" w:hAnsi="仿宋" w:eastAsia="仿宋"/>
          <w:b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b/>
          <w:color w:val="000000"/>
          <w:szCs w:val="21"/>
        </w:rPr>
        <w:t>年</w:t>
      </w:r>
      <w:r>
        <w:rPr>
          <w:rFonts w:hint="eastAsia" w:ascii="仿宋" w:hAnsi="仿宋" w:eastAsia="仿宋"/>
          <w:b/>
          <w:color w:val="000000"/>
          <w:szCs w:val="21"/>
        </w:rPr>
        <w:t>度变更登记情况</w:t>
      </w:r>
      <w:r>
        <w:rPr>
          <w:rFonts w:ascii="仿宋" w:hAnsi="仿宋" w:eastAsia="仿宋"/>
          <w:b/>
          <w:color w:val="000000"/>
          <w:szCs w:val="21"/>
        </w:rPr>
        <w:t xml:space="preserve">   </w:t>
      </w:r>
      <w:r>
        <w:rPr>
          <w:rFonts w:hint="eastAsia" w:ascii="仿宋" w:hAnsi="仿宋" w:eastAsia="仿宋"/>
          <w:color w:val="000000"/>
          <w:szCs w:val="21"/>
        </w:rPr>
        <w:t>是否发生变更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□是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498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40"/>
        <w:gridCol w:w="2880"/>
        <w:gridCol w:w="1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事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</w:p>
        </w:tc>
        <w:tc>
          <w:tcPr>
            <w:tcW w:w="294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变更前</w:t>
            </w:r>
          </w:p>
        </w:tc>
        <w:tc>
          <w:tcPr>
            <w:tcW w:w="288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变更后</w:t>
            </w:r>
          </w:p>
        </w:tc>
        <w:tc>
          <w:tcPr>
            <w:tcW w:w="155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30"/>
                <w:kern w:val="0"/>
                <w:szCs w:val="21"/>
              </w:rPr>
              <w:t>名</w:t>
            </w:r>
            <w:r>
              <w:rPr>
                <w:rFonts w:ascii="仿宋" w:hAnsi="仿宋" w:eastAsia="仿宋"/>
                <w:color w:val="000000"/>
                <w:spacing w:val="3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52"/>
                <w:kern w:val="0"/>
                <w:szCs w:val="21"/>
              </w:rPr>
              <w:t>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15"/>
                <w:kern w:val="0"/>
                <w:szCs w:val="21"/>
                <w:fitText w:val="1259" w:id="0"/>
              </w:rPr>
              <w:t>法定代表</w:t>
            </w:r>
            <w:r>
              <w:rPr>
                <w:rFonts w:hint="eastAsia" w:ascii="仿宋" w:hAnsi="仿宋" w:eastAsia="仿宋"/>
                <w:color w:val="000000"/>
                <w:spacing w:val="37"/>
                <w:kern w:val="0"/>
                <w:szCs w:val="21"/>
                <w:fitText w:val="1259" w:id="0"/>
              </w:rPr>
              <w:t>人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30"/>
                <w:kern w:val="0"/>
                <w:szCs w:val="21"/>
                <w:fitText w:val="1259" w:id="1"/>
              </w:rPr>
              <w:t>住</w:t>
            </w:r>
            <w:r>
              <w:rPr>
                <w:rFonts w:ascii="仿宋" w:hAnsi="仿宋" w:eastAsia="仿宋"/>
                <w:color w:val="000000"/>
                <w:spacing w:val="30"/>
                <w:kern w:val="0"/>
                <w:szCs w:val="21"/>
                <w:fitText w:val="1259" w:id="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52"/>
                <w:kern w:val="0"/>
                <w:szCs w:val="21"/>
                <w:fitText w:val="1259" w:id="1"/>
              </w:rPr>
              <w:t>所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60"/>
                <w:kern w:val="0"/>
                <w:szCs w:val="21"/>
                <w:fitText w:val="1259" w:id="2"/>
              </w:rPr>
              <w:t>活动资</w:t>
            </w:r>
            <w:r>
              <w:rPr>
                <w:rFonts w:hint="eastAsia" w:ascii="仿宋" w:hAnsi="仿宋" w:eastAsia="仿宋"/>
                <w:color w:val="000000"/>
                <w:spacing w:val="22"/>
                <w:kern w:val="0"/>
                <w:szCs w:val="21"/>
                <w:fitText w:val="1259" w:id="2"/>
              </w:rPr>
              <w:t>金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□业务主管单位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60"/>
                <w:kern w:val="0"/>
                <w:szCs w:val="21"/>
                <w:fitText w:val="1259" w:id="3"/>
              </w:rPr>
              <w:t>业务范</w:t>
            </w:r>
            <w:r>
              <w:rPr>
                <w:rFonts w:hint="eastAsia" w:ascii="仿宋" w:hAnsi="仿宋" w:eastAsia="仿宋"/>
                <w:color w:val="000000"/>
                <w:spacing w:val="22"/>
                <w:kern w:val="0"/>
                <w:szCs w:val="21"/>
                <w:fitText w:val="1259" w:id="3"/>
              </w:rPr>
              <w:t>围</w:t>
            </w:r>
          </w:p>
        </w:tc>
        <w:tc>
          <w:tcPr>
            <w:tcW w:w="294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</w:tbl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（二）</w:t>
      </w:r>
      <w:r>
        <w:rPr>
          <w:rFonts w:hint="eastAsia" w:ascii="仿宋" w:hAnsi="仿宋" w:eastAsia="仿宋"/>
          <w:b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b/>
          <w:color w:val="000000"/>
          <w:szCs w:val="21"/>
        </w:rPr>
        <w:t>年</w:t>
      </w:r>
      <w:r>
        <w:rPr>
          <w:rFonts w:hint="eastAsia" w:ascii="仿宋" w:hAnsi="仿宋" w:eastAsia="仿宋"/>
          <w:b/>
          <w:color w:val="000000"/>
          <w:szCs w:val="21"/>
        </w:rPr>
        <w:t>度会议及换届情况</w:t>
      </w:r>
    </w:p>
    <w:tbl>
      <w:tblPr>
        <w:tblStyle w:val="7"/>
        <w:tblW w:w="9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482"/>
        <w:gridCol w:w="4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章程规定会员大会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或会员代表大会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每届（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本年度召开会员（代表）大会（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最近一次会员（换届）大会时间为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是否按照章程如期换届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本年度召开常务理事会（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是否办理换届备案？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本年度召开会长办公会（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下一次换届时间应为（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本年度召开监事会</w:t>
            </w:r>
            <w:r>
              <w:rPr>
                <w:rFonts w:ascii="仿宋" w:hAnsi="仿宋" w:eastAsia="仿宋"/>
                <w:color w:val="000000"/>
                <w:szCs w:val="21"/>
              </w:rPr>
              <w:t>(    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61" w:hRule="exact"/>
          <w:tblHeader/>
          <w:jc w:val="center"/>
        </w:trPr>
        <w:tc>
          <w:tcPr>
            <w:tcW w:w="9498" w:type="dxa"/>
            <w:gridSpan w:val="2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如未按章程规定如期换届、开会，请在此栏中说明：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 xml:space="preserve">（三）收费情况             </w:t>
      </w:r>
      <w:r>
        <w:rPr>
          <w:rFonts w:hint="eastAsia" w:ascii="仿宋" w:hAnsi="仿宋" w:eastAsia="仿宋"/>
          <w:color w:val="000000"/>
          <w:szCs w:val="21"/>
        </w:rPr>
        <w:t>是否收取费用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□是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995"/>
        <w:gridCol w:w="4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年收费情况</w:t>
            </w:r>
          </w:p>
        </w:tc>
        <w:tc>
          <w:tcPr>
            <w:tcW w:w="8364" w:type="dxa"/>
            <w:gridSpan w:val="3"/>
            <w:vAlign w:val="center"/>
          </w:tcPr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年有无集资、融资情况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□无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如有，附专项说明</w:t>
            </w:r>
          </w:p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年收费共计：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   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占应收会费总额的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是否符合宗旨及业务范围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是否开具增值税发票  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行政事业性收费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有无法律法规依据        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是否受相关部门转移职能或书面委托</w:t>
            </w:r>
          </w:p>
          <w:p>
            <w:pPr>
              <w:tabs>
                <w:tab w:val="left" w:pos="4963"/>
              </w:tabs>
              <w:spacing w:line="280" w:lineRule="exact"/>
              <w:ind w:firstLine="2940" w:firstLineChars="14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接受社会捐赠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是否签订捐赠协议或合同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是否开具捐赠专用票据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如有其他收费项目，附专项材料说明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（四）内部制度建设</w:t>
      </w:r>
    </w:p>
    <w:tbl>
      <w:tblPr>
        <w:tblStyle w:val="7"/>
        <w:tblW w:w="9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6"/>
        <w:gridCol w:w="1954"/>
        <w:gridCol w:w="1413"/>
        <w:gridCol w:w="614"/>
        <w:gridCol w:w="261"/>
        <w:gridCol w:w="539"/>
        <w:gridCol w:w="556"/>
        <w:gridCol w:w="858"/>
        <w:gridCol w:w="1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制度</w:t>
            </w:r>
          </w:p>
        </w:tc>
        <w:tc>
          <w:tcPr>
            <w:tcW w:w="398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民主选举制度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会议制度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重大事项报告制度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会员代表产生制度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信息披露制度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接受捐赠公示制度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代表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机构管理制度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人员聘用制度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负责人考核制度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证书管理制度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印章管理制度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8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党建情况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专职工作人员中中共党员数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是否建立党组织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所建党组织名称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党支部书记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党支部书记身份证号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开户银行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财务管理制度：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银行账号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3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专职财会人员数</w:t>
            </w:r>
          </w:p>
        </w:tc>
        <w:tc>
          <w:tcPr>
            <w:tcW w:w="141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具有会计执业资格人数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税务登记：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使用票据种类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（可多选）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□行政事业单位收据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□会费收据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□税务发票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□捐赠收据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□内部收据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财务软件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《民间非营利组织财务会计软件》使用情况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□已使用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□计划使用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被授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权的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职能</w:t>
            </w:r>
          </w:p>
        </w:tc>
        <w:tc>
          <w:tcPr>
            <w:tcW w:w="8176" w:type="dxa"/>
            <w:gridSpan w:val="8"/>
          </w:tcPr>
          <w:p>
            <w:pPr>
              <w:spacing w:line="28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如有行政职能，请填写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授权机关：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授权职能：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履行职能状况：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（五）分支（代表）机构</w:t>
      </w:r>
    </w:p>
    <w:tbl>
      <w:tblPr>
        <w:tblStyle w:val="7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5"/>
        <w:gridCol w:w="2467"/>
        <w:gridCol w:w="992"/>
        <w:gridCol w:w="1418"/>
        <w:gridCol w:w="132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机构情况</w:t>
            </w: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截至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年12月31日，本社团经理事会（常务理事会）研究成立、已在登记管理机关备案的分支（代表）机构共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个，详情如下：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主要负责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设立程序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住所</w:t>
            </w: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开展活动情况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3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2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2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注：填写不下可另附页。未经理事会（常务理事会）研究成立或未在登记管理机关备案的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分支（代表）机构属于非法机构。“设立程序”为“X届X次理事会（常务理事会）”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（六）</w:t>
      </w:r>
      <w:r>
        <w:rPr>
          <w:rFonts w:hint="eastAsia" w:ascii="仿宋" w:hAnsi="仿宋" w:eastAsia="仿宋"/>
          <w:b/>
          <w:bCs/>
          <w:szCs w:val="21"/>
        </w:rPr>
        <w:t>参与扶贫攻坚情况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近年来是否有参与扶贫攻坚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扶贫款物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扶贫对象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主要扶贫领域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主要地区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（市、县）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脱贫人数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2019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2020</w:t>
            </w:r>
            <w:r>
              <w:rPr>
                <w:rFonts w:hint="eastAsia" w:ascii="仿宋" w:hAnsi="仿宋" w:eastAsia="仿宋"/>
                <w:szCs w:val="21"/>
              </w:rPr>
              <w:t>（计划）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（如表格不够或有亮点工作，可附文字说明。）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（七）</w:t>
      </w:r>
      <w:r>
        <w:rPr>
          <w:rFonts w:hint="eastAsia" w:ascii="仿宋" w:hAnsi="仿宋" w:eastAsia="仿宋"/>
          <w:b/>
          <w:bCs/>
          <w:szCs w:val="21"/>
          <w:lang w:eastAsia="zh-CN"/>
        </w:rPr>
        <w:t>2019</w:t>
      </w:r>
      <w:r>
        <w:rPr>
          <w:rFonts w:ascii="仿宋" w:hAnsi="仿宋" w:eastAsia="仿宋"/>
          <w:b/>
          <w:bCs/>
          <w:szCs w:val="21"/>
        </w:rPr>
        <w:t>年度国际交流与合作情况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1．国际合作项目</w:t>
      </w:r>
      <w:r>
        <w:rPr>
          <w:rFonts w:hint="eastAsia" w:ascii="仿宋" w:hAnsi="仿宋" w:eastAsia="仿宋"/>
          <w:b/>
          <w:color w:val="000000"/>
          <w:szCs w:val="21"/>
        </w:rPr>
        <w:t xml:space="preserve">     </w:t>
      </w:r>
      <w:r>
        <w:rPr>
          <w:rFonts w:hint="eastAsia" w:ascii="仿宋" w:hAnsi="仿宋" w:eastAsia="仿宋"/>
          <w:color w:val="000000"/>
          <w:szCs w:val="21"/>
        </w:rPr>
        <w:t>是否有</w:t>
      </w:r>
      <w:r>
        <w:rPr>
          <w:rFonts w:ascii="仿宋" w:hAnsi="仿宋" w:eastAsia="仿宋"/>
          <w:szCs w:val="21"/>
        </w:rPr>
        <w:t>国际合作项目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125"/>
        <w:gridCol w:w="2126"/>
        <w:gridCol w:w="269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27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项目名称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境外合作单位所属国家、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地区或国际组织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color w:val="FF0000"/>
          <w:szCs w:val="21"/>
        </w:rPr>
      </w:pPr>
      <w:r>
        <w:rPr>
          <w:rFonts w:ascii="仿宋" w:hAnsi="仿宋" w:eastAsia="仿宋"/>
          <w:szCs w:val="21"/>
        </w:rPr>
        <w:t>2．参加国际会议</w:t>
      </w: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是否</w:t>
      </w:r>
      <w:r>
        <w:rPr>
          <w:rFonts w:ascii="仿宋" w:hAnsi="仿宋" w:eastAsia="仿宋"/>
          <w:szCs w:val="21"/>
        </w:rPr>
        <w:t>参加国际会议</w:t>
      </w:r>
      <w:r>
        <w:rPr>
          <w:rFonts w:hint="eastAsia" w:ascii="仿宋" w:hAnsi="仿宋" w:eastAsia="仿宋"/>
          <w:color w:val="000000"/>
          <w:szCs w:val="21"/>
        </w:rPr>
        <w:t xml:space="preserve">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□否</w:t>
      </w:r>
      <w:r>
        <w:rPr>
          <w:rFonts w:hint="eastAsia"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35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2126"/>
        <w:gridCol w:w="269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会议主办单位名称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三、财务会计报告</w:t>
      </w:r>
    </w:p>
    <w:p>
      <w:pPr>
        <w:jc w:val="center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（提交审计报告的可不填）</w:t>
      </w: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资产负债表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hint="eastAsia" w:ascii="仿宋" w:hAnsi="仿宋" w:eastAsia="仿宋"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color w:val="000000"/>
          <w:szCs w:val="21"/>
        </w:rPr>
        <w:t>年12</w:t>
      </w:r>
      <w:r>
        <w:rPr>
          <w:rFonts w:hint="eastAsia" w:ascii="仿宋" w:hAnsi="仿宋" w:eastAsia="仿宋"/>
          <w:color w:val="000000"/>
          <w:szCs w:val="21"/>
        </w:rPr>
        <w:t>月</w:t>
      </w:r>
      <w:r>
        <w:rPr>
          <w:rFonts w:ascii="仿宋" w:hAnsi="仿宋" w:eastAsia="仿宋"/>
          <w:color w:val="000000"/>
          <w:szCs w:val="21"/>
        </w:rPr>
        <w:t>31</w:t>
      </w:r>
      <w:r>
        <w:rPr>
          <w:rFonts w:hint="eastAsia" w:ascii="仿宋" w:hAnsi="仿宋" w:eastAsia="仿宋"/>
          <w:color w:val="000000"/>
          <w:szCs w:val="21"/>
        </w:rPr>
        <w:t>日）</w:t>
      </w:r>
      <w:r>
        <w:rPr>
          <w:rFonts w:ascii="仿宋" w:hAnsi="仿宋" w:eastAsia="仿宋"/>
          <w:color w:val="000000"/>
          <w:szCs w:val="21"/>
        </w:rPr>
        <w:t xml:space="preserve">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56"/>
        <w:gridCol w:w="579"/>
        <w:gridCol w:w="870"/>
        <w:gridCol w:w="870"/>
        <w:gridCol w:w="2550"/>
        <w:gridCol w:w="574"/>
        <w:gridCol w:w="8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货币资金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应付款项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应收款项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应付工资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预付账款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应交税金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存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预收账款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66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待摊费用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预提费用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预计负债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流动资产合计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长期投资：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长期股权投资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长期投资合计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长期应付款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固定资产：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固定资产原价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减：累计折旧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固定资产净值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在建工程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文物文化资产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固定资产清理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无形资产：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无形资产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净资产：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非限定性净资产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受托代理资产：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受托代理资产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净资产合计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资产总计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负债和净资产总计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spacing w:beforeLines="50"/>
        <w:jc w:val="center"/>
        <w:rPr>
          <w:rFonts w:ascii="仿宋" w:hAnsi="仿宋" w:eastAsia="仿宋"/>
          <w:sz w:val="28"/>
          <w:szCs w:val="28"/>
        </w:rPr>
        <w:sectPr>
          <w:footerReference r:id="rId3" w:type="default"/>
          <w:pgSz w:w="11907" w:h="16840"/>
          <w:pgMar w:top="1276" w:right="1800" w:bottom="1440" w:left="1800" w:header="851" w:footer="680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业务活动表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hint="eastAsia" w:ascii="仿宋" w:hAnsi="仿宋" w:eastAsia="仿宋"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color w:val="000000"/>
          <w:szCs w:val="21"/>
        </w:rPr>
        <w:t>年</w:t>
      </w:r>
      <w:r>
        <w:rPr>
          <w:rFonts w:hint="eastAsia" w:ascii="仿宋" w:hAnsi="仿宋" w:eastAsia="仿宋"/>
          <w:color w:val="000000"/>
          <w:szCs w:val="21"/>
        </w:rPr>
        <w:t>）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201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2019</w:t>
            </w:r>
            <w:r>
              <w:rPr>
                <w:rFonts w:ascii="仿宋" w:hAnsi="仿宋" w:eastAsia="仿宋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一、收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四、净资产变动额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（若为净资产减少额，以“</w:t>
            </w:r>
            <w:r>
              <w:rPr>
                <w:rStyle w:val="10"/>
                <w:rFonts w:ascii="仿宋" w:hAnsi="仿宋" w:eastAsia="仿宋" w:cs="Times New Roman"/>
                <w:color w:val="000000"/>
                <w:szCs w:val="21"/>
              </w:rPr>
              <w:t>-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ascii="仿宋" w:hAnsi="仿宋" w:eastAsia="仿宋"/>
          <w:b/>
          <w:color w:val="000000"/>
          <w:szCs w:val="21"/>
        </w:rPr>
        <w:br w:type="page"/>
      </w:r>
      <w:r>
        <w:rPr>
          <w:rFonts w:hint="eastAsia" w:ascii="仿宋" w:hAnsi="仿宋" w:eastAsia="仿宋"/>
          <w:b/>
          <w:color w:val="000000"/>
          <w:szCs w:val="21"/>
        </w:rPr>
        <w:t>现金流量表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hint="eastAsia" w:ascii="仿宋" w:hAnsi="仿宋" w:eastAsia="仿宋"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color w:val="000000"/>
          <w:szCs w:val="21"/>
        </w:rPr>
        <w:t>年</w:t>
      </w:r>
      <w:r>
        <w:rPr>
          <w:rFonts w:hint="eastAsia" w:ascii="仿宋" w:hAnsi="仿宋" w:eastAsia="仿宋"/>
          <w:color w:val="000000"/>
          <w:szCs w:val="21"/>
        </w:rPr>
        <w:t>）</w:t>
      </w:r>
      <w:r>
        <w:rPr>
          <w:rFonts w:ascii="仿宋" w:hAnsi="仿宋" w:eastAsia="仿宋"/>
          <w:color w:val="000000"/>
          <w:szCs w:val="21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81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40"/>
        <w:gridCol w:w="72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一、业务活动产生的现金流量：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接受捐赠收到的现金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收取会费收到的现金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销售商品收到的现金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提供捐赠或者资助支付的现金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支付给员工以及为员工支付的现金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购买商品、接受服务支付的现金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业务活动产生的现金流量净额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二、投资活动产生的现金流量：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收回投资所收到的现金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取得投资收益所收到的现金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处置固定资产和无形资产所收回的现金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27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购建固定资产和无形资产所支付的现金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对外投资所支付的现金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三、筹资活动产生的现金流量：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借款所收到的现金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偿还借款所支付的现金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偿付利息所支付的现金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筹资活动产生的现金流量净额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四、汇率变动对现金的影响额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五、现金及现金等价物净增加额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4" w:type="even"/>
          <w:pgSz w:w="11906" w:h="16838"/>
          <w:pgMar w:top="1089" w:right="1021" w:bottom="1021" w:left="1021" w:header="737" w:footer="743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四、业务活动情况</w:t>
      </w:r>
    </w:p>
    <w:p>
      <w:pPr>
        <w:tabs>
          <w:tab w:val="left" w:pos="4963"/>
        </w:tabs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  <w:lang w:eastAsia="zh-CN"/>
        </w:rPr>
        <w:t>2019</w:t>
      </w:r>
      <w:r>
        <w:rPr>
          <w:rFonts w:ascii="仿宋" w:hAnsi="仿宋" w:eastAsia="仿宋"/>
          <w:b/>
          <w:color w:val="000000"/>
          <w:szCs w:val="21"/>
        </w:rPr>
        <w:t>年</w:t>
      </w:r>
      <w:r>
        <w:rPr>
          <w:rFonts w:hint="eastAsia" w:ascii="仿宋" w:hAnsi="仿宋" w:eastAsia="仿宋"/>
          <w:b/>
          <w:color w:val="000000"/>
          <w:szCs w:val="21"/>
        </w:rPr>
        <w:t>工作总结和</w:t>
      </w:r>
      <w:r>
        <w:rPr>
          <w:rFonts w:hint="eastAsia" w:ascii="仿宋" w:hAnsi="仿宋" w:eastAsia="仿宋"/>
          <w:b/>
          <w:color w:val="000000"/>
          <w:szCs w:val="21"/>
          <w:lang w:eastAsia="zh-CN"/>
        </w:rPr>
        <w:t>2020</w:t>
      </w:r>
      <w:r>
        <w:rPr>
          <w:rFonts w:hint="eastAsia" w:ascii="仿宋" w:hAnsi="仿宋" w:eastAsia="仿宋"/>
          <w:b/>
          <w:color w:val="000000"/>
          <w:szCs w:val="21"/>
        </w:rPr>
        <w:t>年工作计划</w:t>
      </w:r>
    </w:p>
    <w:tbl>
      <w:tblPr>
        <w:tblStyle w:val="7"/>
        <w:tblW w:w="97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3217" w:hRule="atLeast"/>
          <w:jc w:val="center"/>
        </w:trPr>
        <w:tc>
          <w:tcPr>
            <w:tcW w:w="971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（可另附报告。</w:t>
            </w:r>
            <w:r>
              <w:rPr>
                <w:rFonts w:hint="eastAsia" w:ascii="仿宋" w:hAnsi="仿宋" w:eastAsia="仿宋"/>
                <w:b/>
                <w:szCs w:val="21"/>
              </w:rPr>
              <w:t>政府转移职能、购买服务的具体内容请单独行文说明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  <w:sectPr>
          <w:footerReference r:id="rId5" w:type="first"/>
          <w:pgSz w:w="11907" w:h="16840"/>
          <w:pgMar w:top="1021" w:right="936" w:bottom="1021" w:left="1089" w:header="851" w:footer="743" w:gutter="0"/>
          <w:pgNumType w:fmt="numberInDash"/>
          <w:cols w:space="425" w:num="1"/>
          <w:titlePg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五、负责人（会长、副会长、秘书长）及监事信息备案表</w:t>
      </w:r>
    </w:p>
    <w:p>
      <w:pPr>
        <w:spacing w:beforeLines="50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社会团体名称：（</w:t>
      </w:r>
      <w:r>
        <w:rPr>
          <w:rFonts w:hint="eastAsia" w:ascii="仿宋" w:hAnsi="仿宋" w:eastAsia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7"/>
        <w:tblW w:w="140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70"/>
        <w:gridCol w:w="840"/>
        <w:gridCol w:w="1496"/>
        <w:gridCol w:w="4174"/>
        <w:gridCol w:w="1643"/>
        <w:gridCol w:w="1440"/>
        <w:gridCol w:w="18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7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17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社团职务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是否党政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领导干部</w:t>
            </w:r>
          </w:p>
        </w:tc>
        <w:tc>
          <w:tcPr>
            <w:tcW w:w="1839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兼职批件文号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</w:t>
      </w:r>
      <w:r>
        <w:rPr>
          <w:rFonts w:ascii="仿宋" w:hAnsi="仿宋" w:eastAsia="仿宋"/>
          <w:color w:val="000000"/>
          <w:szCs w:val="21"/>
        </w:rPr>
        <w:t>1</w:t>
      </w:r>
      <w:r>
        <w:rPr>
          <w:rFonts w:hint="eastAsia" w:ascii="仿宋" w:hAnsi="仿宋" w:eastAsia="仿宋"/>
          <w:color w:val="000000"/>
          <w:szCs w:val="21"/>
        </w:rPr>
        <w:t>．负责人情况为截至</w:t>
      </w:r>
      <w:r>
        <w:rPr>
          <w:rFonts w:hint="eastAsia" w:ascii="仿宋" w:hAnsi="仿宋" w:eastAsia="仿宋"/>
          <w:color w:val="FF0000"/>
          <w:szCs w:val="21"/>
        </w:rPr>
        <w:t>提交年检材料时</w:t>
      </w:r>
      <w:r>
        <w:rPr>
          <w:rFonts w:hint="eastAsia" w:ascii="仿宋" w:hAnsi="仿宋" w:eastAsia="仿宋"/>
          <w:color w:val="000000"/>
          <w:szCs w:val="21"/>
        </w:rPr>
        <w:t>的情况，已办理退离休手续的填写退休前工作单位；</w:t>
      </w:r>
    </w:p>
    <w:p>
      <w:pPr>
        <w:spacing w:line="300" w:lineRule="exact"/>
        <w:ind w:firstLine="632" w:firstLineChars="300"/>
        <w:rPr>
          <w:rFonts w:ascii="仿宋" w:hAnsi="仿宋" w:eastAsia="仿宋"/>
          <w:b/>
          <w:color w:val="FF0000"/>
          <w:szCs w:val="21"/>
        </w:rPr>
      </w:pPr>
      <w:r>
        <w:rPr>
          <w:rFonts w:ascii="仿宋" w:hAnsi="仿宋" w:eastAsia="仿宋"/>
          <w:b/>
          <w:color w:val="FF0000"/>
          <w:szCs w:val="21"/>
        </w:rPr>
        <w:t>2</w:t>
      </w:r>
      <w:r>
        <w:rPr>
          <w:rFonts w:hint="eastAsia" w:ascii="仿宋" w:hAnsi="仿宋" w:eastAsia="仿宋"/>
          <w:b/>
          <w:color w:val="FF0000"/>
          <w:szCs w:val="21"/>
        </w:rPr>
        <w:t>．此表请认真填写，将作为社会团体的备案材料，未填的负责人视为自动退出本社会团体领导职务，同时提交相关理事会纪要；</w:t>
      </w:r>
    </w:p>
    <w:p>
      <w:pPr>
        <w:spacing w:line="300" w:lineRule="exact"/>
        <w:ind w:firstLine="630" w:firstLineChars="3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3</w:t>
      </w:r>
      <w:r>
        <w:rPr>
          <w:rFonts w:hint="eastAsia" w:ascii="仿宋" w:hAnsi="仿宋" w:eastAsia="仿宋"/>
          <w:color w:val="000000"/>
          <w:szCs w:val="21"/>
        </w:rPr>
        <w:t>．负责人较多的，可另附表。</w:t>
      </w:r>
    </w:p>
    <w:p>
      <w:pPr>
        <w:widowControl/>
        <w:jc w:val="left"/>
        <w:rPr>
          <w:rFonts w:ascii="仿宋" w:hAnsi="仿宋" w:eastAsia="仿宋"/>
          <w:b/>
          <w:sz w:val="24"/>
        </w:rPr>
        <w:sectPr>
          <w:headerReference r:id="rId6" w:type="first"/>
          <w:footerReference r:id="rId7" w:type="default"/>
          <w:footerReference r:id="rId8" w:type="even"/>
          <w:pgSz w:w="16840" w:h="11907" w:orient="landscape"/>
          <w:pgMar w:top="1021" w:right="1089" w:bottom="1021" w:left="1021" w:header="851" w:footer="567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六、上年度年检问题的改进情况</w:t>
      </w:r>
    </w:p>
    <w:tbl>
      <w:tblPr>
        <w:tblStyle w:val="7"/>
        <w:tblpPr w:leftFromText="180" w:rightFromText="180" w:vertAnchor="text" w:horzAnchor="margin" w:tblpXSpec="center" w:tblpY="167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</w:t>
            </w:r>
          </w:p>
        </w:tc>
        <w:tc>
          <w:tcPr>
            <w:tcW w:w="81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是否新成立，首次参加年检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上年度年检时间：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上年度年检结论：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基本合格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未按规定参加年检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上年度年检存在的问题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上年度年检受否存在问题：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改进措施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改进效果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080"/>
        </w:tabs>
        <w:ind w:firstLine="422" w:firstLineChars="200"/>
        <w:rPr>
          <w:rFonts w:ascii="仿宋" w:hAnsi="仿宋" w:eastAsia="仿宋"/>
          <w:b/>
        </w:rPr>
      </w:pP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七、监事意见</w:t>
      </w:r>
    </w:p>
    <w:p>
      <w:pPr>
        <w:ind w:firstLine="1155" w:firstLineChars="5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是否设有监事或监事会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        </w:t>
      </w:r>
      <w:r>
        <w:rPr>
          <w:rFonts w:hint="eastAsia" w:ascii="仿宋" w:hAnsi="仿宋" w:eastAsia="仿宋"/>
          <w:color w:val="FF0000"/>
          <w:szCs w:val="21"/>
        </w:rPr>
        <w:t>如是，请填写下表</w:t>
      </w:r>
    </w:p>
    <w:tbl>
      <w:tblPr>
        <w:tblStyle w:val="7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93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</w:rPr>
              <w:t>监事长（监事）签字：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- 9 -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11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3960"/>
      </w:tabs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4730"/>
        <w:tab w:val="clear" w:pos="4153"/>
        <w:tab w:val="clear" w:pos="8306"/>
      </w:tabs>
    </w:pPr>
    <w:r>
      <w:rPr>
        <w:lang w:val="zh-CN"/>
      </w:rP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CB"/>
    <w:rsid w:val="00101868"/>
    <w:rsid w:val="00174E08"/>
    <w:rsid w:val="001C615D"/>
    <w:rsid w:val="00205D3F"/>
    <w:rsid w:val="00205D95"/>
    <w:rsid w:val="00282F12"/>
    <w:rsid w:val="0033650D"/>
    <w:rsid w:val="003A4B8B"/>
    <w:rsid w:val="003E7ACD"/>
    <w:rsid w:val="00404E95"/>
    <w:rsid w:val="005452DD"/>
    <w:rsid w:val="0064478D"/>
    <w:rsid w:val="006B1AB1"/>
    <w:rsid w:val="00865DF5"/>
    <w:rsid w:val="00893910"/>
    <w:rsid w:val="00A077AC"/>
    <w:rsid w:val="00A44508"/>
    <w:rsid w:val="00AC305E"/>
    <w:rsid w:val="00AF272B"/>
    <w:rsid w:val="00CE582F"/>
    <w:rsid w:val="00D26DA6"/>
    <w:rsid w:val="00D272B0"/>
    <w:rsid w:val="00D756CE"/>
    <w:rsid w:val="00DA2BCD"/>
    <w:rsid w:val="00DC6ECB"/>
    <w:rsid w:val="00E27C57"/>
    <w:rsid w:val="00E554E1"/>
    <w:rsid w:val="00E72511"/>
    <w:rsid w:val="00EF160C"/>
    <w:rsid w:val="267069AF"/>
    <w:rsid w:val="3C4B73F2"/>
    <w:rsid w:val="563164A5"/>
    <w:rsid w:val="652542FD"/>
    <w:rsid w:val="6BA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6"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TML Typewriter"/>
    <w:basedOn w:val="8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日期 Char1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1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960</Words>
  <Characters>5472</Characters>
  <Lines>45</Lines>
  <Paragraphs>12</Paragraphs>
  <TotalTime>6</TotalTime>
  <ScaleCrop>false</ScaleCrop>
  <LinksUpToDate>false</LinksUpToDate>
  <CharactersWithSpaces>6420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2018-02-12T06:56:00Z</dcterms:created>
  <dc:creator>张乐</dc:creator>
  <cp:lastModifiedBy>ADMIN</cp:lastModifiedBy>
  <cp:lastPrinted>2019-02-21T09:44:00Z</cp:lastPrinted>
  <dcterms:modified xsi:type="dcterms:W3CDTF">2020-04-01T07:44:04Z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